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8C257" w14:textId="77777777" w:rsidR="004F07A5" w:rsidRDefault="004F07A5" w:rsidP="00341526">
      <w:pPr>
        <w:spacing w:line="480" w:lineRule="auto"/>
      </w:pPr>
      <w:r>
        <w:t>Student’s name</w:t>
      </w:r>
    </w:p>
    <w:p w14:paraId="677B2D00" w14:textId="77777777" w:rsidR="004F07A5" w:rsidRDefault="004F07A5" w:rsidP="00341526">
      <w:pPr>
        <w:spacing w:line="480" w:lineRule="auto"/>
      </w:pPr>
      <w:r>
        <w:t>Instructor’s name</w:t>
      </w:r>
    </w:p>
    <w:p w14:paraId="16906829" w14:textId="77777777" w:rsidR="004F07A5" w:rsidRDefault="004F07A5" w:rsidP="00341526">
      <w:pPr>
        <w:spacing w:line="480" w:lineRule="auto"/>
      </w:pPr>
      <w:r>
        <w:t>Course number</w:t>
      </w:r>
    </w:p>
    <w:p w14:paraId="00176D86" w14:textId="77777777" w:rsidR="004F07A5" w:rsidRDefault="004F07A5" w:rsidP="00341526">
      <w:pPr>
        <w:spacing w:line="480" w:lineRule="auto"/>
      </w:pPr>
      <w:r>
        <w:t xml:space="preserve">Date </w:t>
      </w:r>
    </w:p>
    <w:p w14:paraId="4D5F4FD8" w14:textId="2957C5E1" w:rsidR="00592528" w:rsidRDefault="00341526" w:rsidP="00341526">
      <w:pPr>
        <w:spacing w:line="480" w:lineRule="auto"/>
        <w:jc w:val="center"/>
      </w:pPr>
      <w:r>
        <w:t>AMERICAN SOCIO-ECONOMIC CLASSES</w:t>
      </w:r>
    </w:p>
    <w:p w14:paraId="5C86F51F" w14:textId="55621EF6" w:rsidR="00592528" w:rsidRDefault="00592528" w:rsidP="00341526">
      <w:pPr>
        <w:spacing w:line="480" w:lineRule="auto"/>
      </w:pPr>
      <w:r>
        <w:t>One of the reasons why people move to the united states is due to the desire to enjoy the American dream. Everyone who talks about the American dream focuses on economic stability, employment opportunity, proper and affordable healthcare, and the availability of numerous possibilities. The American dream attraction to most immigrants is, however, a mirage that none or very few of these people get to enjoy</w:t>
      </w:r>
      <w:sdt>
        <w:sdtPr>
          <w:id w:val="-892656715"/>
          <w:citation/>
        </w:sdtPr>
        <w:sdtContent>
          <w:r w:rsidR="00341526">
            <w:fldChar w:fldCharType="begin"/>
          </w:r>
          <w:r w:rsidR="00341526">
            <w:instrText xml:space="preserve"> CITATION PBS17 \l 1033 </w:instrText>
          </w:r>
          <w:r w:rsidR="00341526">
            <w:fldChar w:fldCharType="separate"/>
          </w:r>
          <w:r w:rsidR="00341526">
            <w:rPr>
              <w:noProof/>
            </w:rPr>
            <w:t xml:space="preserve"> (PBS NewsHour)</w:t>
          </w:r>
          <w:r w:rsidR="00341526">
            <w:fldChar w:fldCharType="end"/>
          </w:r>
        </w:sdtContent>
      </w:sdt>
      <w:r>
        <w:t>. The ideas of social justice and the troubling lifestyle of those in the lowest social class in the united states are overwhelmingly worrisome. There are different levels base on economic wellbeing in the united states. The probability of people, for instance, moving from their social class to a higher one, is highly unlikely, and the ratios keep reducing as the levels grow.</w:t>
      </w:r>
    </w:p>
    <w:p w14:paraId="4076966E" w14:textId="2CD5DFBA" w:rsidR="00592528" w:rsidRDefault="00592528" w:rsidP="00341526">
      <w:pPr>
        <w:spacing w:line="480" w:lineRule="auto"/>
        <w:ind w:firstLine="720"/>
      </w:pPr>
      <w:r>
        <w:t>The world's wealth is stated to be unevenly distributed. This implies that there are more people who are poor than those who are rich</w:t>
      </w:r>
      <w:sdt>
        <w:sdtPr>
          <w:id w:val="1544715644"/>
          <w:citation/>
        </w:sdtPr>
        <w:sdtContent>
          <w:r w:rsidR="005808AB">
            <w:fldChar w:fldCharType="begin"/>
          </w:r>
          <w:r w:rsidR="00EC08D1">
            <w:instrText xml:space="preserve">CITATION Bro14 \l 1033 </w:instrText>
          </w:r>
          <w:r w:rsidR="005808AB">
            <w:fldChar w:fldCharType="separate"/>
          </w:r>
          <w:r w:rsidR="00341526">
            <w:rPr>
              <w:noProof/>
            </w:rPr>
            <w:t xml:space="preserve"> (Brookings Institute)</w:t>
          </w:r>
          <w:r w:rsidR="005808AB">
            <w:fldChar w:fldCharType="end"/>
          </w:r>
        </w:sdtContent>
      </w:sdt>
      <w:r>
        <w:t>. Additionally, the wealth owned by the worlds' top 1% is more than the cumulative wealth owned by the rest of the population. This brings about social stratification, the idea that the people in the community are different socio-economical. This is family as a result of a different factor in the demographic attributes of the people.</w:t>
      </w:r>
    </w:p>
    <w:p w14:paraId="2075D095" w14:textId="725857C2" w:rsidR="00592528" w:rsidRDefault="00592528" w:rsidP="00341526">
      <w:pPr>
        <w:spacing w:line="480" w:lineRule="auto"/>
        <w:ind w:firstLine="720"/>
      </w:pPr>
      <w:r>
        <w:lastRenderedPageBreak/>
        <w:t>Gender and race are critical players in determining the wealth that people own. In the united states, the African American population is highly likely to be poor than they are to be productive. Combined status of being black and female increases the odds of being on the lower side of the social, economic curves</w:t>
      </w:r>
      <w:sdt>
        <w:sdtPr>
          <w:id w:val="89436089"/>
          <w:citation/>
        </w:sdtPr>
        <w:sdtContent>
          <w:r w:rsidR="00EC08D1">
            <w:fldChar w:fldCharType="begin"/>
          </w:r>
          <w:r w:rsidR="00EC08D1">
            <w:instrText xml:space="preserve">CITATION Bro14 \l 1033 </w:instrText>
          </w:r>
          <w:r w:rsidR="00EC08D1">
            <w:fldChar w:fldCharType="separate"/>
          </w:r>
          <w:r w:rsidR="00341526">
            <w:rPr>
              <w:noProof/>
            </w:rPr>
            <w:t xml:space="preserve"> (Brookings Institute)</w:t>
          </w:r>
          <w:r w:rsidR="00EC08D1">
            <w:fldChar w:fldCharType="end"/>
          </w:r>
        </w:sdtContent>
      </w:sdt>
      <w:r>
        <w:t>. The idea of social stratification comes by again in this case. The people who are more likely to suffer from poverty are those in the lowest social group than those who come to form a wealthy background. Children born from the lowest social groups in the community are more likely to remain in that poor neighborhood than they can move to other wealthy groups or neighborhoods.</w:t>
      </w:r>
    </w:p>
    <w:p w14:paraId="62CF96B4" w14:textId="7544DEA8" w:rsidR="00592528" w:rsidRDefault="00592528" w:rsidP="00341526">
      <w:pPr>
        <w:spacing w:line="480" w:lineRule="auto"/>
        <w:ind w:firstLine="720"/>
      </w:pPr>
      <w:r>
        <w:t>Additionally, the top wealthy people in the world and the united states are few in the sense that when a person forms a lower social group moves to the higher levels, there is a chance that one of the wealthiest people would have lost their wealth</w:t>
      </w:r>
      <w:sdt>
        <w:sdtPr>
          <w:id w:val="-1374223166"/>
          <w:citation/>
        </w:sdtPr>
        <w:sdtContent>
          <w:r w:rsidR="00341526">
            <w:fldChar w:fldCharType="begin"/>
          </w:r>
          <w:r w:rsidR="00341526">
            <w:instrText xml:space="preserve"> CITATION PBS17 \l 1033 </w:instrText>
          </w:r>
          <w:r w:rsidR="00341526">
            <w:fldChar w:fldCharType="separate"/>
          </w:r>
          <w:r w:rsidR="00341526">
            <w:rPr>
              <w:noProof/>
            </w:rPr>
            <w:t xml:space="preserve"> (PBS NewsHour)</w:t>
          </w:r>
          <w:r w:rsidR="00341526">
            <w:fldChar w:fldCharType="end"/>
          </w:r>
        </w:sdtContent>
      </w:sdt>
      <w:r>
        <w:t>. The idea of a zero-sum game comes to mind. It seems like a case of replacing the removed factors in a mathematical equation. Social factors have a contribution to chances for people to become wealthy. Based on the backgrounds of an individual, their chances of becoming wealthy are determined.</w:t>
      </w:r>
    </w:p>
    <w:p w14:paraId="14AE0E8B" w14:textId="274F1DB5" w:rsidR="00A45C51" w:rsidRDefault="00592528" w:rsidP="00341526">
      <w:pPr>
        <w:spacing w:line="480" w:lineRule="auto"/>
        <w:ind w:firstLine="720"/>
      </w:pPr>
      <w:r>
        <w:t>Education has been used as mode of help the poor become or earn a living. Through education, the people are proposed to get jobs and move their social status form being poor to higher levels. However, this is usually not very effective. There are numerous cases of educated people who have not been able to move from the lower social, economic level in the community. The lack of chances to develop their skills or being denied jobs due to their race or their social economics status.</w:t>
      </w:r>
      <w:bookmarkStart w:id="0" w:name="_GoBack"/>
      <w:bookmarkEnd w:id="0"/>
    </w:p>
    <w:sdt>
      <w:sdtPr>
        <w:id w:val="1503163995"/>
        <w:docPartObj>
          <w:docPartGallery w:val="Bibliographies"/>
          <w:docPartUnique/>
        </w:docPartObj>
      </w:sdtPr>
      <w:sdtEndPr>
        <w:rPr>
          <w:rFonts w:eastAsiaTheme="minorHAnsi" w:cstheme="minorBidi"/>
          <w:bCs/>
          <w:szCs w:val="22"/>
        </w:rPr>
      </w:sdtEndPr>
      <w:sdtContent>
        <w:p w14:paraId="37E0EC09" w14:textId="4B879E30" w:rsidR="00341526" w:rsidRDefault="00341526" w:rsidP="00341526">
          <w:pPr>
            <w:pStyle w:val="Heading1"/>
            <w:spacing w:line="480" w:lineRule="auto"/>
          </w:pPr>
          <w:r>
            <w:t>Works Cited</w:t>
          </w:r>
        </w:p>
        <w:p w14:paraId="1C58119F" w14:textId="77777777" w:rsidR="00341526" w:rsidRDefault="00341526" w:rsidP="00341526">
          <w:pPr>
            <w:pStyle w:val="Bibliography"/>
            <w:spacing w:line="480" w:lineRule="auto"/>
            <w:ind w:left="720" w:hanging="720"/>
            <w:rPr>
              <w:noProof/>
              <w:szCs w:val="24"/>
            </w:rPr>
          </w:pPr>
          <w:r>
            <w:fldChar w:fldCharType="begin"/>
          </w:r>
          <w:r>
            <w:instrText xml:space="preserve"> BIBLIOGRAPHY </w:instrText>
          </w:r>
          <w:r>
            <w:fldChar w:fldCharType="separate"/>
          </w:r>
          <w:r>
            <w:rPr>
              <w:noProof/>
            </w:rPr>
            <w:t xml:space="preserve">Brookings Institute. </w:t>
          </w:r>
          <w:r>
            <w:rPr>
              <w:i/>
              <w:iCs/>
              <w:noProof/>
            </w:rPr>
            <w:t>Is America Dreaming?: Understanding Social Mobility</w:t>
          </w:r>
          <w:r>
            <w:rPr>
              <w:noProof/>
            </w:rPr>
            <w:t>. 19 August 2014. &lt;https://www.youtube.com/watch?v=t2XFh_tD2RA&gt;.</w:t>
          </w:r>
        </w:p>
        <w:p w14:paraId="79A8AF24" w14:textId="77777777" w:rsidR="00341526" w:rsidRDefault="00341526" w:rsidP="00341526">
          <w:pPr>
            <w:pStyle w:val="Bibliography"/>
            <w:spacing w:line="480" w:lineRule="auto"/>
            <w:ind w:left="720" w:hanging="720"/>
            <w:rPr>
              <w:noProof/>
            </w:rPr>
          </w:pPr>
          <w:r>
            <w:rPr>
              <w:noProof/>
            </w:rPr>
            <w:t xml:space="preserve">PBS NewsHour. </w:t>
          </w:r>
          <w:r>
            <w:rPr>
              <w:i/>
              <w:iCs/>
              <w:noProof/>
            </w:rPr>
            <w:t>How the upper middle class keeps everyone else out</w:t>
          </w:r>
          <w:r>
            <w:rPr>
              <w:noProof/>
            </w:rPr>
            <w:t>. 5 August 2017. &lt;https://www.youtube.com/watch?v=QPnxOOeY1Kg&amp;feature=youtu.be&gt;.</w:t>
          </w:r>
        </w:p>
        <w:p w14:paraId="4ACBDB54" w14:textId="0D4FDAC0" w:rsidR="00341526" w:rsidRDefault="00341526" w:rsidP="00341526">
          <w:pPr>
            <w:spacing w:line="480" w:lineRule="auto"/>
          </w:pPr>
          <w:r>
            <w:rPr>
              <w:b/>
              <w:bCs/>
            </w:rPr>
            <w:fldChar w:fldCharType="end"/>
          </w:r>
        </w:p>
      </w:sdtContent>
    </w:sdt>
    <w:p w14:paraId="213381D9" w14:textId="77777777" w:rsidR="00341526" w:rsidRPr="00592528" w:rsidRDefault="00341526" w:rsidP="00341526">
      <w:pPr>
        <w:spacing w:line="480" w:lineRule="auto"/>
      </w:pPr>
    </w:p>
    <w:sectPr w:rsidR="00341526" w:rsidRPr="00592528">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31988" w14:textId="77777777" w:rsidR="00843DE0" w:rsidRDefault="00843DE0" w:rsidP="004F07A5">
      <w:pPr>
        <w:spacing w:after="0" w:line="240" w:lineRule="auto"/>
      </w:pPr>
      <w:r>
        <w:separator/>
      </w:r>
    </w:p>
  </w:endnote>
  <w:endnote w:type="continuationSeparator" w:id="0">
    <w:p w14:paraId="51081049" w14:textId="77777777" w:rsidR="00843DE0" w:rsidRDefault="00843DE0" w:rsidP="004F0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52220" w14:textId="77777777" w:rsidR="00843DE0" w:rsidRDefault="00843DE0" w:rsidP="004F07A5">
      <w:pPr>
        <w:spacing w:after="0" w:line="240" w:lineRule="auto"/>
      </w:pPr>
      <w:r>
        <w:separator/>
      </w:r>
    </w:p>
  </w:footnote>
  <w:footnote w:type="continuationSeparator" w:id="0">
    <w:p w14:paraId="204F7164" w14:textId="77777777" w:rsidR="00843DE0" w:rsidRDefault="00843DE0" w:rsidP="004F0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3A21D" w14:textId="525F3F31" w:rsidR="004F07A5" w:rsidRDefault="004F07A5">
    <w:pPr>
      <w:pStyle w:val="Header"/>
      <w:jc w:val="right"/>
    </w:pPr>
    <w:r>
      <w:t xml:space="preserve">Surname </w:t>
    </w:r>
    <w:sdt>
      <w:sdtPr>
        <w:id w:val="-2045127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64E346" w14:textId="77777777" w:rsidR="004F07A5" w:rsidRDefault="004F07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BC8"/>
    <w:rsid w:val="000716BB"/>
    <w:rsid w:val="000A703D"/>
    <w:rsid w:val="000A7155"/>
    <w:rsid w:val="00143AE4"/>
    <w:rsid w:val="00227DB7"/>
    <w:rsid w:val="0026407B"/>
    <w:rsid w:val="00327252"/>
    <w:rsid w:val="00341526"/>
    <w:rsid w:val="003A06FE"/>
    <w:rsid w:val="00440E07"/>
    <w:rsid w:val="004F00DA"/>
    <w:rsid w:val="004F07A5"/>
    <w:rsid w:val="00560B22"/>
    <w:rsid w:val="00567CEC"/>
    <w:rsid w:val="005808AB"/>
    <w:rsid w:val="00592528"/>
    <w:rsid w:val="00597F3E"/>
    <w:rsid w:val="00653239"/>
    <w:rsid w:val="00681690"/>
    <w:rsid w:val="006937CD"/>
    <w:rsid w:val="006D641E"/>
    <w:rsid w:val="006F7FD3"/>
    <w:rsid w:val="00843DE0"/>
    <w:rsid w:val="00892BC8"/>
    <w:rsid w:val="00925D7F"/>
    <w:rsid w:val="00A45C51"/>
    <w:rsid w:val="00B86119"/>
    <w:rsid w:val="00B94D6F"/>
    <w:rsid w:val="00D10BD9"/>
    <w:rsid w:val="00E803D0"/>
    <w:rsid w:val="00EC08D1"/>
    <w:rsid w:val="00FA4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C1FDB"/>
  <w15:chartTrackingRefBased/>
  <w15:docId w15:val="{7176CC35-AFBE-4949-8E9F-E7D72E5DD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5D7F"/>
    <w:pPr>
      <w:keepNext/>
      <w:keepLines/>
      <w:spacing w:before="240" w:after="0" w:line="360" w:lineRule="auto"/>
      <w:jc w:val="center"/>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B94D6F"/>
    <w:pPr>
      <w:keepNext/>
      <w:keepLines/>
      <w:spacing w:before="160" w:after="120" w:line="360" w:lineRule="auto"/>
      <w:jc w:val="center"/>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0A703D"/>
    <w:pPr>
      <w:keepNext/>
      <w:keepLines/>
      <w:spacing w:before="40" w:after="0" w:line="360" w:lineRule="auto"/>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D7F"/>
    <w:rPr>
      <w:rFonts w:eastAsiaTheme="majorEastAsia" w:cstheme="majorBidi"/>
      <w:b/>
      <w:szCs w:val="32"/>
    </w:rPr>
  </w:style>
  <w:style w:type="character" w:customStyle="1" w:styleId="Heading2Char">
    <w:name w:val="Heading 2 Char"/>
    <w:basedOn w:val="DefaultParagraphFont"/>
    <w:link w:val="Heading2"/>
    <w:uiPriority w:val="9"/>
    <w:semiHidden/>
    <w:rsid w:val="00B94D6F"/>
    <w:rPr>
      <w:rFonts w:eastAsiaTheme="majorEastAsia" w:cstheme="majorBidi"/>
      <w:b/>
      <w:szCs w:val="26"/>
    </w:rPr>
  </w:style>
  <w:style w:type="paragraph" w:styleId="Title">
    <w:name w:val="Title"/>
    <w:basedOn w:val="Normal"/>
    <w:next w:val="Normal"/>
    <w:link w:val="TitleChar"/>
    <w:uiPriority w:val="10"/>
    <w:qFormat/>
    <w:rsid w:val="00B94D6F"/>
    <w:pPr>
      <w:spacing w:after="0" w:line="360" w:lineRule="auto"/>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B94D6F"/>
    <w:rPr>
      <w:rFonts w:eastAsiaTheme="majorEastAsia" w:cstheme="majorBidi"/>
      <w:b/>
      <w:spacing w:val="-10"/>
      <w:kern w:val="28"/>
      <w:szCs w:val="56"/>
    </w:rPr>
  </w:style>
  <w:style w:type="paragraph" w:styleId="TOCHeading">
    <w:name w:val="TOC Heading"/>
    <w:basedOn w:val="Heading1"/>
    <w:next w:val="Normal"/>
    <w:uiPriority w:val="39"/>
    <w:unhideWhenUsed/>
    <w:qFormat/>
    <w:rsid w:val="00681690"/>
    <w:pPr>
      <w:spacing w:before="360" w:after="120"/>
      <w:jc w:val="left"/>
      <w:outlineLvl w:val="9"/>
    </w:pPr>
  </w:style>
  <w:style w:type="character" w:customStyle="1" w:styleId="Heading3Char">
    <w:name w:val="Heading 3 Char"/>
    <w:basedOn w:val="DefaultParagraphFont"/>
    <w:link w:val="Heading3"/>
    <w:uiPriority w:val="9"/>
    <w:semiHidden/>
    <w:rsid w:val="000A703D"/>
    <w:rPr>
      <w:rFonts w:eastAsiaTheme="majorEastAsia" w:cstheme="majorBidi"/>
      <w:b/>
      <w:szCs w:val="24"/>
    </w:rPr>
  </w:style>
  <w:style w:type="paragraph" w:styleId="Header">
    <w:name w:val="header"/>
    <w:basedOn w:val="Normal"/>
    <w:link w:val="HeaderChar"/>
    <w:uiPriority w:val="99"/>
    <w:unhideWhenUsed/>
    <w:rsid w:val="004F07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7A5"/>
  </w:style>
  <w:style w:type="paragraph" w:styleId="Footer">
    <w:name w:val="footer"/>
    <w:basedOn w:val="Normal"/>
    <w:link w:val="FooterChar"/>
    <w:uiPriority w:val="99"/>
    <w:unhideWhenUsed/>
    <w:rsid w:val="004F07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7A5"/>
  </w:style>
  <w:style w:type="paragraph" w:styleId="Bibliography">
    <w:name w:val="Bibliography"/>
    <w:basedOn w:val="Normal"/>
    <w:next w:val="Normal"/>
    <w:uiPriority w:val="37"/>
    <w:unhideWhenUsed/>
    <w:rsid w:val="0034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32474">
      <w:bodyDiv w:val="1"/>
      <w:marLeft w:val="0"/>
      <w:marRight w:val="0"/>
      <w:marTop w:val="0"/>
      <w:marBottom w:val="0"/>
      <w:divBdr>
        <w:top w:val="none" w:sz="0" w:space="0" w:color="auto"/>
        <w:left w:val="none" w:sz="0" w:space="0" w:color="auto"/>
        <w:bottom w:val="none" w:sz="0" w:space="0" w:color="auto"/>
        <w:right w:val="none" w:sz="0" w:space="0" w:color="auto"/>
      </w:divBdr>
    </w:div>
    <w:div w:id="123231362">
      <w:bodyDiv w:val="1"/>
      <w:marLeft w:val="0"/>
      <w:marRight w:val="0"/>
      <w:marTop w:val="0"/>
      <w:marBottom w:val="0"/>
      <w:divBdr>
        <w:top w:val="none" w:sz="0" w:space="0" w:color="auto"/>
        <w:left w:val="none" w:sz="0" w:space="0" w:color="auto"/>
        <w:bottom w:val="none" w:sz="0" w:space="0" w:color="auto"/>
        <w:right w:val="none" w:sz="0" w:space="0" w:color="auto"/>
      </w:divBdr>
    </w:div>
    <w:div w:id="162093250">
      <w:bodyDiv w:val="1"/>
      <w:marLeft w:val="0"/>
      <w:marRight w:val="0"/>
      <w:marTop w:val="0"/>
      <w:marBottom w:val="0"/>
      <w:divBdr>
        <w:top w:val="none" w:sz="0" w:space="0" w:color="auto"/>
        <w:left w:val="none" w:sz="0" w:space="0" w:color="auto"/>
        <w:bottom w:val="none" w:sz="0" w:space="0" w:color="auto"/>
        <w:right w:val="none" w:sz="0" w:space="0" w:color="auto"/>
      </w:divBdr>
    </w:div>
    <w:div w:id="456148115">
      <w:bodyDiv w:val="1"/>
      <w:marLeft w:val="0"/>
      <w:marRight w:val="0"/>
      <w:marTop w:val="0"/>
      <w:marBottom w:val="0"/>
      <w:divBdr>
        <w:top w:val="none" w:sz="0" w:space="0" w:color="auto"/>
        <w:left w:val="none" w:sz="0" w:space="0" w:color="auto"/>
        <w:bottom w:val="none" w:sz="0" w:space="0" w:color="auto"/>
        <w:right w:val="none" w:sz="0" w:space="0" w:color="auto"/>
      </w:divBdr>
    </w:div>
    <w:div w:id="484056728">
      <w:bodyDiv w:val="1"/>
      <w:marLeft w:val="0"/>
      <w:marRight w:val="0"/>
      <w:marTop w:val="0"/>
      <w:marBottom w:val="0"/>
      <w:divBdr>
        <w:top w:val="none" w:sz="0" w:space="0" w:color="auto"/>
        <w:left w:val="none" w:sz="0" w:space="0" w:color="auto"/>
        <w:bottom w:val="none" w:sz="0" w:space="0" w:color="auto"/>
        <w:right w:val="none" w:sz="0" w:space="0" w:color="auto"/>
      </w:divBdr>
    </w:div>
    <w:div w:id="630477580">
      <w:bodyDiv w:val="1"/>
      <w:marLeft w:val="0"/>
      <w:marRight w:val="0"/>
      <w:marTop w:val="0"/>
      <w:marBottom w:val="0"/>
      <w:divBdr>
        <w:top w:val="none" w:sz="0" w:space="0" w:color="auto"/>
        <w:left w:val="none" w:sz="0" w:space="0" w:color="auto"/>
        <w:bottom w:val="none" w:sz="0" w:space="0" w:color="auto"/>
        <w:right w:val="none" w:sz="0" w:space="0" w:color="auto"/>
      </w:divBdr>
    </w:div>
    <w:div w:id="967008148">
      <w:bodyDiv w:val="1"/>
      <w:marLeft w:val="0"/>
      <w:marRight w:val="0"/>
      <w:marTop w:val="0"/>
      <w:marBottom w:val="0"/>
      <w:divBdr>
        <w:top w:val="none" w:sz="0" w:space="0" w:color="auto"/>
        <w:left w:val="none" w:sz="0" w:space="0" w:color="auto"/>
        <w:bottom w:val="none" w:sz="0" w:space="0" w:color="auto"/>
        <w:right w:val="none" w:sz="0" w:space="0" w:color="auto"/>
      </w:divBdr>
    </w:div>
    <w:div w:id="1109740640">
      <w:bodyDiv w:val="1"/>
      <w:marLeft w:val="0"/>
      <w:marRight w:val="0"/>
      <w:marTop w:val="0"/>
      <w:marBottom w:val="0"/>
      <w:divBdr>
        <w:top w:val="none" w:sz="0" w:space="0" w:color="auto"/>
        <w:left w:val="none" w:sz="0" w:space="0" w:color="auto"/>
        <w:bottom w:val="none" w:sz="0" w:space="0" w:color="auto"/>
        <w:right w:val="none" w:sz="0" w:space="0" w:color="auto"/>
      </w:divBdr>
    </w:div>
    <w:div w:id="1290357088">
      <w:bodyDiv w:val="1"/>
      <w:marLeft w:val="0"/>
      <w:marRight w:val="0"/>
      <w:marTop w:val="0"/>
      <w:marBottom w:val="0"/>
      <w:divBdr>
        <w:top w:val="none" w:sz="0" w:space="0" w:color="auto"/>
        <w:left w:val="none" w:sz="0" w:space="0" w:color="auto"/>
        <w:bottom w:val="none" w:sz="0" w:space="0" w:color="auto"/>
        <w:right w:val="none" w:sz="0" w:space="0" w:color="auto"/>
      </w:divBdr>
    </w:div>
    <w:div w:id="1400667622">
      <w:bodyDiv w:val="1"/>
      <w:marLeft w:val="0"/>
      <w:marRight w:val="0"/>
      <w:marTop w:val="0"/>
      <w:marBottom w:val="0"/>
      <w:divBdr>
        <w:top w:val="none" w:sz="0" w:space="0" w:color="auto"/>
        <w:left w:val="none" w:sz="0" w:space="0" w:color="auto"/>
        <w:bottom w:val="none" w:sz="0" w:space="0" w:color="auto"/>
        <w:right w:val="none" w:sz="0" w:space="0" w:color="auto"/>
      </w:divBdr>
    </w:div>
    <w:div w:id="1506047699">
      <w:bodyDiv w:val="1"/>
      <w:marLeft w:val="0"/>
      <w:marRight w:val="0"/>
      <w:marTop w:val="0"/>
      <w:marBottom w:val="0"/>
      <w:divBdr>
        <w:top w:val="none" w:sz="0" w:space="0" w:color="auto"/>
        <w:left w:val="none" w:sz="0" w:space="0" w:color="auto"/>
        <w:bottom w:val="none" w:sz="0" w:space="0" w:color="auto"/>
        <w:right w:val="none" w:sz="0" w:space="0" w:color="auto"/>
      </w:divBdr>
    </w:div>
    <w:div w:id="1825513004">
      <w:bodyDiv w:val="1"/>
      <w:marLeft w:val="0"/>
      <w:marRight w:val="0"/>
      <w:marTop w:val="0"/>
      <w:marBottom w:val="0"/>
      <w:divBdr>
        <w:top w:val="none" w:sz="0" w:space="0" w:color="auto"/>
        <w:left w:val="none" w:sz="0" w:space="0" w:color="auto"/>
        <w:bottom w:val="none" w:sz="0" w:space="0" w:color="auto"/>
        <w:right w:val="none" w:sz="0" w:space="0" w:color="auto"/>
      </w:divBdr>
    </w:div>
    <w:div w:id="200207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Bro14</b:Tag>
    <b:SourceType>InternetSite</b:SourceType>
    <b:Guid>{529A5F03-9888-4A6B-AB61-E1F37CECB98A}</b:Guid>
    <b:Title>Is America Dreaming?: Understanding Social Mobility</b:Title>
    <b:Year>2014</b:Year>
    <b:Author>
      <b:Author>
        <b:NameList>
          <b:Person>
            <b:Last>Brookings Institute</b:Last>
          </b:Person>
        </b:NameList>
      </b:Author>
    </b:Author>
    <b:InternetSiteTitle>Youtube</b:InternetSiteTitle>
    <b:Month>August</b:Month>
    <b:Day>19</b:Day>
    <b:URL>https://www.youtube.com/watch?v=t2XFh_tD2RA</b:URL>
    <b:RefOrder>2</b:RefOrder>
  </b:Source>
  <b:Source>
    <b:Tag>PBS17</b:Tag>
    <b:SourceType>InternetSite</b:SourceType>
    <b:Guid>{3F93A565-3F45-4975-9676-799A8E369B6D}</b:Guid>
    <b:Author>
      <b:Author>
        <b:NameList>
          <b:Person>
            <b:Last>PBS NewsHour</b:Last>
          </b:Person>
        </b:NameList>
      </b:Author>
    </b:Author>
    <b:Title>How the upper middle class keeps everyone else out</b:Title>
    <b:InternetSiteTitle>Youtube</b:InternetSiteTitle>
    <b:Year>2017</b:Year>
    <b:Month>August</b:Month>
    <b:Day>5</b:Day>
    <b:URL>https://www.youtube.com/watch?v=QPnxOOeY1Kg&amp;feature=youtu.be</b:URL>
    <b:RefOrder>1</b:RefOrder>
  </b:Source>
</b:Sources>
</file>

<file path=customXml/itemProps1.xml><?xml version="1.0" encoding="utf-8"?>
<ds:datastoreItem xmlns:ds="http://schemas.openxmlformats.org/officeDocument/2006/customXml" ds:itemID="{0378CA60-B0A0-4CF3-9471-3480D0201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531</Words>
  <Characters>3033</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23</cp:revision>
  <dcterms:created xsi:type="dcterms:W3CDTF">2020-04-04T04:13:00Z</dcterms:created>
  <dcterms:modified xsi:type="dcterms:W3CDTF">2020-04-04T09:32:00Z</dcterms:modified>
</cp:coreProperties>
</file>